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-25400</wp:posOffset>
                </wp:positionV>
                <wp:extent cx="908685" cy="731520"/>
                <wp:effectExtent l="0" t="0" r="2476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36F" w:rsidRDefault="00C7536F" w:rsidP="00C7536F">
                            <w:pPr>
                              <w:keepNext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29DED25" wp14:editId="2F9F94E9">
                                  <wp:extent cx="525780" cy="640080"/>
                                  <wp:effectExtent l="0" t="0" r="7620" b="762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536F" w:rsidRDefault="00C7536F" w:rsidP="00C7536F">
                            <w:pPr>
                              <w:pStyle w:val="a9"/>
                            </w:pPr>
                          </w:p>
                          <w:p w:rsidR="00C7536F" w:rsidRDefault="00C7536F" w:rsidP="00C753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205.05pt;margin-top:-2pt;width:71.5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" strokecolor="white">
                <v:textbox>
                  <w:txbxContent>
                    <w:p w:rsidR="00C7536F" w:rsidRDefault="00C7536F" w:rsidP="00C7536F">
                      <w:pPr>
                        <w:keepNext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29DED25" wp14:editId="2F9F94E9">
                            <wp:extent cx="525780" cy="640080"/>
                            <wp:effectExtent l="0" t="0" r="7620" b="762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0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536F" w:rsidRDefault="00C7536F" w:rsidP="00C7536F">
                      <w:pPr>
                        <w:pStyle w:val="a9"/>
                      </w:pPr>
                    </w:p>
                    <w:p w:rsidR="00C7536F" w:rsidRDefault="00C7536F" w:rsidP="00C7536F"/>
                  </w:txbxContent>
                </v:textbox>
              </v:rect>
            </w:pict>
          </mc:Fallback>
        </mc:AlternateConten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СОВЕТ депутатов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ШАБУРОВСКОГО СЕЛЬСКОГО ПОСЕЛЕНИЯ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Шестого созыва</w:t>
      </w:r>
    </w:p>
    <w:p w:rsidR="00C7536F" w:rsidRPr="00C7536F" w:rsidRDefault="00C7536F" w:rsidP="00C7536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7536F" w:rsidRPr="00C7536F" w:rsidRDefault="00C7536F" w:rsidP="00C7536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</w:t>
      </w: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81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» сентября 2022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right="538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назначении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поселения»</w:t>
      </w: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публичные слушания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на_25_</w:t>
      </w: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октября   2022 года на 11 часов 00 минут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здании администрации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(Челябинская область,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Каслинский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, улица Ленина, д.55).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решение в газете «Красное знамя» и разместить на официальном сайте администрации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в сети «Интернет».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3. Утвердить прилагаемые: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1) Состав Оргкомитета по проведению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(приложение №2);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2) Порядок учета предложений граждан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(приложение №3);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3) Порядок участия граждан в обсуждении проекта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(приложение №4).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C7536F" w:rsidRPr="00C7536F" w:rsidSect="00640FED">
          <w:footerReference w:type="default" r:id="rId10"/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4. Назначить первое заседание Оргкомитета по проведению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</w:t>
      </w:r>
    </w:p>
    <w:p w:rsidR="00C7536F" w:rsidRPr="00C7536F" w:rsidRDefault="00C7536F" w:rsidP="00C753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</w:t>
      </w: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на 5   октября 2022 года на 11 часов 00 минут.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5. Настоящее решение вступает в силу со дня его официального опубликования.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>Миндагулова</w:t>
      </w:r>
      <w:proofErr w:type="spellEnd"/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» сентября 2022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95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решения Совета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поселения»</w:t>
      </w:r>
    </w:p>
    <w:p w:rsidR="00C7536F" w:rsidRPr="00C7536F" w:rsidRDefault="00C7536F" w:rsidP="00C7536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C7536F" w:rsidRPr="00C7536F" w:rsidRDefault="00C7536F" w:rsidP="00C753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lang w:eastAsia="ru-RU"/>
        </w:rPr>
      </w:pPr>
      <w:r w:rsidRPr="00C7536F">
        <w:rPr>
          <w:rFonts w:ascii="Times New Roman" w:eastAsia="Times New Roman" w:hAnsi="Times New Roman"/>
          <w:color w:val="212121"/>
          <w:lang w:eastAsia="ru-RU"/>
        </w:rPr>
        <w:t xml:space="preserve">1. Внести в Устав </w:t>
      </w:r>
      <w:proofErr w:type="spellStart"/>
      <w:r w:rsidRPr="00C7536F">
        <w:rPr>
          <w:rFonts w:ascii="Times New Roman" w:eastAsia="Times New Roman" w:hAnsi="Times New Roman"/>
          <w:color w:val="212121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color w:val="212121"/>
          <w:lang w:eastAsia="ru-RU"/>
        </w:rPr>
        <w:t xml:space="preserve"> сельского поселения следующие изменения и дополнения:</w:t>
      </w:r>
    </w:p>
    <w:p w:rsidR="00C7536F" w:rsidRPr="00C7536F" w:rsidRDefault="00C7536F" w:rsidP="00C75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C7536F" w:rsidRPr="00C7536F" w:rsidRDefault="00C7536F" w:rsidP="00C75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C7536F">
        <w:rPr>
          <w:rFonts w:ascii="Times New Roman" w:hAnsi="Times New Roman"/>
          <w:b/>
        </w:rPr>
        <w:t>1)</w:t>
      </w:r>
      <w:r w:rsidRPr="00C7536F">
        <w:rPr>
          <w:rFonts w:ascii="Times New Roman" w:hAnsi="Times New Roman"/>
        </w:rPr>
        <w:t xml:space="preserve"> В пункте 4 статьи 7</w:t>
      </w:r>
      <w:r w:rsidRPr="00C7536F">
        <w:rPr>
          <w:rFonts w:ascii="Times New Roman" w:hAnsi="Times New Roman"/>
          <w:color w:val="000000"/>
        </w:rPr>
        <w:t xml:space="preserve"> «</w:t>
      </w:r>
      <w:r w:rsidRPr="00C7536F">
        <w:rPr>
          <w:rFonts w:ascii="Times New Roman" w:eastAsia="Times New Roman" w:hAnsi="Times New Roman"/>
          <w:color w:val="000000"/>
          <w:lang w:eastAsia="ru-RU"/>
        </w:rPr>
        <w:t>Муниципальные правовые акты</w:t>
      </w:r>
      <w:r w:rsidRPr="00C7536F">
        <w:rPr>
          <w:rFonts w:ascii="Times New Roman" w:hAnsi="Times New Roman"/>
          <w:color w:val="000000"/>
        </w:rPr>
        <w:t>»</w:t>
      </w:r>
      <w:r w:rsidRPr="00C7536F">
        <w:rPr>
          <w:color w:val="000000"/>
        </w:rPr>
        <w:t xml:space="preserve"> </w:t>
      </w:r>
      <w:r w:rsidRPr="00C7536F">
        <w:rPr>
          <w:rFonts w:ascii="Times New Roman" w:hAnsi="Times New Roman"/>
        </w:rPr>
        <w:t>абзац 1 изложить в следующей редакции:</w:t>
      </w:r>
    </w:p>
    <w:p w:rsidR="00C7536F" w:rsidRPr="00C7536F" w:rsidRDefault="00C7536F" w:rsidP="00C7536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7536F">
        <w:rPr>
          <w:rFonts w:ascii="Times New Roman" w:hAnsi="Times New Roman"/>
        </w:rPr>
        <w:t xml:space="preserve">«4. </w:t>
      </w:r>
      <w:proofErr w:type="gramStart"/>
      <w:r w:rsidRPr="00C7536F">
        <w:rPr>
          <w:rFonts w:ascii="Times New Roman" w:hAnsi="Times New Roman"/>
        </w:rPr>
        <w:t xml:space="preserve">Муниципальные правовые акты и соглашения, заключаемые между органами местного самоуправления, подлежат официальному опубликованию в периодическом печатном издании газета «Красное знамя» и (или) на официальном сайте </w:t>
      </w:r>
      <w:proofErr w:type="spellStart"/>
      <w:r w:rsidRPr="00C7536F">
        <w:rPr>
          <w:rFonts w:ascii="Times New Roman" w:hAnsi="Times New Roman"/>
        </w:rPr>
        <w:t>Шабуровского</w:t>
      </w:r>
      <w:proofErr w:type="spellEnd"/>
      <w:r w:rsidRPr="00C7536F">
        <w:rPr>
          <w:rFonts w:ascii="Times New Roman" w:hAnsi="Times New Roman"/>
        </w:rPr>
        <w:t xml:space="preserve"> сельского поселения (</w:t>
      </w:r>
      <w:r w:rsidRPr="00C7536F">
        <w:rPr>
          <w:rFonts w:ascii="Times New Roman" w:hAnsi="Times New Roman"/>
          <w:lang w:val="en-US"/>
        </w:rPr>
        <w:t>http</w:t>
      </w:r>
      <w:r w:rsidRPr="00C7536F">
        <w:rPr>
          <w:rFonts w:ascii="Times New Roman" w:hAnsi="Times New Roman"/>
        </w:rPr>
        <w:t>://shaburovskoe-eps74.ru,</w:t>
      </w:r>
      <w:r w:rsidRPr="00C7536F">
        <w:rPr>
          <w:rFonts w:ascii="Times New Roman" w:hAnsi="Times New Roman"/>
          <w:color w:val="FF0000"/>
        </w:rPr>
        <w:t xml:space="preserve"> </w:t>
      </w:r>
      <w:r w:rsidRPr="00C7536F">
        <w:rPr>
          <w:rFonts w:ascii="Times New Roman" w:hAnsi="Times New Roman"/>
        </w:rPr>
        <w:t>регистрация в качестве сетевого издания:</w:t>
      </w:r>
      <w:proofErr w:type="gramEnd"/>
      <w:r w:rsidRPr="00C7536F">
        <w:rPr>
          <w:rFonts w:ascii="Times New Roman" w:hAnsi="Times New Roman"/>
          <w:i/>
        </w:rPr>
        <w:t xml:space="preserve"> </w:t>
      </w:r>
      <w:proofErr w:type="gramStart"/>
      <w:r w:rsidRPr="00C7536F">
        <w:rPr>
          <w:rFonts w:ascii="Times New Roman" w:hAnsi="Times New Roman"/>
        </w:rPr>
        <w:t>Эл</w:t>
      </w:r>
      <w:r w:rsidRPr="00C7536F">
        <w:rPr>
          <w:rFonts w:ascii="Times New Roman" w:hAnsi="Times New Roman"/>
          <w:i/>
        </w:rPr>
        <w:t xml:space="preserve">  </w:t>
      </w:r>
      <w:r w:rsidRPr="00C7536F">
        <w:rPr>
          <w:rFonts w:ascii="Times New Roman" w:hAnsi="Times New Roman"/>
        </w:rPr>
        <w:t>№</w:t>
      </w:r>
      <w:r w:rsidRPr="00C7536F">
        <w:rPr>
          <w:rFonts w:ascii="Times New Roman" w:hAnsi="Times New Roman"/>
          <w:i/>
        </w:rPr>
        <w:t xml:space="preserve"> </w:t>
      </w:r>
      <w:r w:rsidRPr="00C7536F">
        <w:rPr>
          <w:rFonts w:ascii="Times New Roman" w:hAnsi="Times New Roman"/>
        </w:rPr>
        <w:t>ФС77-83885</w:t>
      </w:r>
      <w:r w:rsidRPr="00C7536F">
        <w:rPr>
          <w:rFonts w:ascii="Times New Roman" w:hAnsi="Times New Roman"/>
          <w:i/>
        </w:rPr>
        <w:t xml:space="preserve"> </w:t>
      </w:r>
      <w:r w:rsidRPr="00C7536F">
        <w:rPr>
          <w:rFonts w:ascii="Times New Roman" w:hAnsi="Times New Roman"/>
        </w:rPr>
        <w:t>от 12 сентября  2022 г.).</w:t>
      </w:r>
      <w:proofErr w:type="gramEnd"/>
      <w:r w:rsidRPr="00C7536F">
        <w:rPr>
          <w:rFonts w:ascii="Times New Roman" w:hAnsi="Times New Roman"/>
        </w:rPr>
        <w:t xml:space="preserve"> 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C7536F">
        <w:rPr>
          <w:rFonts w:ascii="Times New Roman" w:hAnsi="Times New Roman"/>
        </w:rPr>
        <w:t>.»;</w:t>
      </w:r>
      <w:proofErr w:type="gramEnd"/>
    </w:p>
    <w:p w:rsidR="00C7536F" w:rsidRPr="00C7536F" w:rsidRDefault="00C7536F" w:rsidP="00C753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C7536F">
        <w:rPr>
          <w:rFonts w:ascii="Times New Roman" w:hAnsi="Times New Roman"/>
          <w:b/>
          <w:color w:val="000000" w:themeColor="text1"/>
        </w:rPr>
        <w:t>2)</w:t>
      </w:r>
      <w:r w:rsidRPr="00C7536F">
        <w:rPr>
          <w:rFonts w:ascii="Times New Roman" w:hAnsi="Times New Roman"/>
          <w:color w:val="000000" w:themeColor="text1"/>
        </w:rPr>
        <w:t xml:space="preserve"> П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ункт 5 статьи 23 «Правовые акты Совета депутатов» изложить в следующей редакции:</w:t>
      </w:r>
    </w:p>
    <w:p w:rsidR="00C7536F" w:rsidRPr="00C7536F" w:rsidRDefault="00C7536F" w:rsidP="00C753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«5. </w:t>
      </w:r>
      <w:proofErr w:type="gramStart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Решения Совета депутатов,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</w:t>
      </w:r>
      <w:r w:rsidRPr="00C7536F">
        <w:rPr>
          <w:rFonts w:ascii="Times New Roman" w:hAnsi="Times New Roman"/>
          <w:color w:val="000000" w:themeColor="text1"/>
        </w:rPr>
        <w:t xml:space="preserve">, заключаемые между органами местного самоуправления, подлежат официальному опубликованию в периодическом печатном издании газета «Красное знамя» и (или) на официальном сайте </w:t>
      </w:r>
      <w:proofErr w:type="spellStart"/>
      <w:r w:rsidRPr="00C7536F">
        <w:rPr>
          <w:rFonts w:ascii="Times New Roman" w:hAnsi="Times New Roman"/>
          <w:color w:val="000000" w:themeColor="text1"/>
        </w:rPr>
        <w:t>Шабуровского</w:t>
      </w:r>
      <w:proofErr w:type="spellEnd"/>
      <w:r w:rsidRPr="00C7536F">
        <w:rPr>
          <w:rFonts w:ascii="Times New Roman" w:hAnsi="Times New Roman"/>
          <w:color w:val="000000" w:themeColor="text1"/>
        </w:rPr>
        <w:t xml:space="preserve"> сельского поселения (</w:t>
      </w:r>
      <w:r w:rsidRPr="00C7536F">
        <w:rPr>
          <w:rFonts w:ascii="Times New Roman" w:hAnsi="Times New Roman"/>
          <w:color w:val="000000" w:themeColor="text1"/>
          <w:lang w:val="en-US"/>
        </w:rPr>
        <w:t>http</w:t>
      </w:r>
      <w:r w:rsidRPr="00C7536F">
        <w:rPr>
          <w:rFonts w:ascii="Times New Roman" w:hAnsi="Times New Roman"/>
          <w:color w:val="000000" w:themeColor="text1"/>
        </w:rPr>
        <w:t>://shaburovskoe-eps74.ru, регистрация в качестве сетевого издания:</w:t>
      </w:r>
      <w:proofErr w:type="gramEnd"/>
      <w:r w:rsidRPr="00C7536F">
        <w:rPr>
          <w:rFonts w:ascii="Times New Roman" w:hAnsi="Times New Roman"/>
          <w:i/>
          <w:color w:val="000000" w:themeColor="text1"/>
        </w:rPr>
        <w:t xml:space="preserve"> </w:t>
      </w:r>
      <w:proofErr w:type="gramStart"/>
      <w:r w:rsidRPr="00C7536F">
        <w:rPr>
          <w:rFonts w:ascii="Times New Roman" w:hAnsi="Times New Roman"/>
          <w:color w:val="000000" w:themeColor="text1"/>
        </w:rPr>
        <w:t>Эл</w:t>
      </w:r>
      <w:r w:rsidRPr="00C7536F">
        <w:rPr>
          <w:rFonts w:ascii="Times New Roman" w:hAnsi="Times New Roman"/>
          <w:i/>
          <w:color w:val="000000" w:themeColor="text1"/>
        </w:rPr>
        <w:t xml:space="preserve">  </w:t>
      </w:r>
      <w:r w:rsidRPr="00C7536F">
        <w:rPr>
          <w:rFonts w:ascii="Times New Roman" w:hAnsi="Times New Roman"/>
          <w:color w:val="000000" w:themeColor="text1"/>
        </w:rPr>
        <w:t>№</w:t>
      </w:r>
      <w:r w:rsidRPr="00C7536F">
        <w:rPr>
          <w:rFonts w:ascii="Times New Roman" w:hAnsi="Times New Roman"/>
          <w:i/>
          <w:color w:val="000000" w:themeColor="text1"/>
        </w:rPr>
        <w:t xml:space="preserve"> </w:t>
      </w:r>
      <w:r w:rsidRPr="00C7536F">
        <w:rPr>
          <w:rFonts w:ascii="Times New Roman" w:hAnsi="Times New Roman"/>
          <w:color w:val="000000" w:themeColor="text1"/>
        </w:rPr>
        <w:t>ФС77-83885</w:t>
      </w:r>
      <w:r w:rsidRPr="00C7536F">
        <w:rPr>
          <w:rFonts w:ascii="Times New Roman" w:hAnsi="Times New Roman"/>
          <w:i/>
          <w:color w:val="000000" w:themeColor="text1"/>
        </w:rPr>
        <w:t xml:space="preserve"> </w:t>
      </w:r>
      <w:r w:rsidRPr="00C7536F">
        <w:rPr>
          <w:rFonts w:ascii="Times New Roman" w:hAnsi="Times New Roman"/>
          <w:color w:val="000000" w:themeColor="text1"/>
        </w:rPr>
        <w:t>от 12 сентября  2022 г.).</w:t>
      </w:r>
      <w:proofErr w:type="gramEnd"/>
      <w:r w:rsidRPr="00C7536F">
        <w:rPr>
          <w:rFonts w:ascii="Times New Roman" w:hAnsi="Times New Roman"/>
          <w:color w:val="000000" w:themeColor="text1"/>
        </w:rPr>
        <w:t xml:space="preserve"> 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C7536F">
        <w:rPr>
          <w:rFonts w:ascii="Times New Roman" w:hAnsi="Times New Roman"/>
          <w:color w:val="000000" w:themeColor="text1"/>
        </w:rPr>
        <w:t>.»;</w:t>
      </w:r>
      <w:proofErr w:type="gramEnd"/>
    </w:p>
    <w:p w:rsidR="00C7536F" w:rsidRPr="00C7536F" w:rsidRDefault="00C7536F" w:rsidP="00C753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C7536F">
        <w:rPr>
          <w:rFonts w:ascii="Times New Roman" w:hAnsi="Times New Roman"/>
          <w:b/>
          <w:color w:val="000000" w:themeColor="text1"/>
        </w:rPr>
        <w:t>3)</w:t>
      </w:r>
      <w:r w:rsidRPr="00C7536F">
        <w:rPr>
          <w:rFonts w:ascii="Times New Roman" w:hAnsi="Times New Roman"/>
          <w:color w:val="000000" w:themeColor="text1"/>
        </w:rPr>
        <w:t xml:space="preserve"> В пункте 2 статьи 34 «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Правовые акты, издаваемые в пределах полномочий главы поселения</w:t>
      </w:r>
      <w:r w:rsidRPr="00C7536F">
        <w:rPr>
          <w:rFonts w:ascii="Times New Roman" w:hAnsi="Times New Roman"/>
          <w:color w:val="000000" w:themeColor="text1"/>
        </w:rPr>
        <w:t>» абзац 3 изложить в следующей редакции:</w:t>
      </w:r>
    </w:p>
    <w:p w:rsidR="00C7536F" w:rsidRPr="00C7536F" w:rsidRDefault="00C7536F" w:rsidP="00C753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 xml:space="preserve">«Постановления нормативного характера, изданные в пределах полномочий главы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опубликованию в периодическом печатном издании газета «Красное знамя» и (или) на официальном сайте </w:t>
      </w:r>
      <w:proofErr w:type="spellStart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 xml:space="preserve"> сельского поселения (</w:t>
      </w:r>
      <w:r w:rsidRPr="00C7536F">
        <w:rPr>
          <w:rFonts w:ascii="Times New Roman" w:eastAsia="Times New Roman" w:hAnsi="Times New Roman"/>
          <w:color w:val="000000" w:themeColor="text1"/>
          <w:lang w:val="en-US" w:eastAsia="ru-RU"/>
        </w:rPr>
        <w:t>http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://shaburovskoe-eps74.ru, регистрация в качестве сетевого издания</w:t>
      </w:r>
      <w:proofErr w:type="gramEnd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:</w:t>
      </w:r>
      <w:r w:rsidRPr="00C7536F">
        <w:rPr>
          <w:rFonts w:ascii="Times New Roman" w:eastAsia="Times New Roman" w:hAnsi="Times New Roman"/>
          <w:i/>
          <w:color w:val="000000" w:themeColor="text1"/>
          <w:lang w:eastAsia="ru-RU"/>
        </w:rPr>
        <w:t xml:space="preserve"> </w:t>
      </w:r>
      <w:proofErr w:type="gramStart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Эл</w:t>
      </w:r>
      <w:r w:rsidRPr="00C7536F">
        <w:rPr>
          <w:rFonts w:ascii="Times New Roman" w:eastAsia="Times New Roman" w:hAnsi="Times New Roman"/>
          <w:i/>
          <w:color w:val="000000" w:themeColor="text1"/>
          <w:lang w:eastAsia="ru-RU"/>
        </w:rPr>
        <w:t xml:space="preserve">  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№</w:t>
      </w:r>
      <w:r w:rsidRPr="00C7536F">
        <w:rPr>
          <w:rFonts w:ascii="Times New Roman" w:eastAsia="Times New Roman" w:hAnsi="Times New Roman"/>
          <w:i/>
          <w:color w:val="000000" w:themeColor="text1"/>
          <w:lang w:eastAsia="ru-RU"/>
        </w:rPr>
        <w:t xml:space="preserve"> 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ФС77-83885</w:t>
      </w:r>
      <w:r w:rsidRPr="00C7536F">
        <w:rPr>
          <w:rFonts w:ascii="Times New Roman" w:eastAsia="Times New Roman" w:hAnsi="Times New Roman"/>
          <w:i/>
          <w:color w:val="000000" w:themeColor="text1"/>
          <w:lang w:eastAsia="ru-RU"/>
        </w:rPr>
        <w:t xml:space="preserve"> </w:t>
      </w:r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от 12 сентября  2022 г.).</w:t>
      </w:r>
      <w:proofErr w:type="gramEnd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 xml:space="preserve"> В случае опубликования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C7536F">
        <w:rPr>
          <w:rFonts w:ascii="Times New Roman" w:eastAsia="Times New Roman" w:hAnsi="Times New Roman"/>
          <w:color w:val="000000" w:themeColor="text1"/>
          <w:lang w:eastAsia="ru-RU"/>
        </w:rPr>
        <w:t>.».</w:t>
      </w:r>
      <w:proofErr w:type="gramEnd"/>
    </w:p>
    <w:p w:rsidR="00C7536F" w:rsidRPr="00C7536F" w:rsidRDefault="00C7536F" w:rsidP="00C7536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C7536F" w:rsidRPr="00C7536F" w:rsidRDefault="00C7536F" w:rsidP="00C7536F">
      <w:pPr>
        <w:widowControl w:val="0"/>
        <w:spacing w:after="0" w:line="228" w:lineRule="auto"/>
        <w:ind w:firstLine="709"/>
        <w:jc w:val="both"/>
      </w:pPr>
      <w:r w:rsidRPr="00C7536F">
        <w:rPr>
          <w:rFonts w:ascii="Times New Roman" w:eastAsia="Times New Roman" w:hAnsi="Times New Roman"/>
          <w:lang w:eastAsia="ru-RU"/>
        </w:rPr>
        <w:t>2. Настоящее решение подлежит официальному опубликованию в газете «Красное знамя»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7536F" w:rsidRPr="00C7536F" w:rsidRDefault="00C7536F" w:rsidP="00C7536F">
      <w:pPr>
        <w:widowControl w:val="0"/>
        <w:spacing w:after="0" w:line="228" w:lineRule="auto"/>
        <w:ind w:firstLine="709"/>
        <w:jc w:val="both"/>
      </w:pPr>
      <w:r w:rsidRPr="00C7536F">
        <w:rPr>
          <w:rFonts w:ascii="Times New Roman" w:eastAsia="Times New Roman" w:hAnsi="Times New Roman"/>
          <w:lang w:eastAsia="ru-RU"/>
        </w:rPr>
        <w:t>3. Настоящее решение вступает в силу после его официального опубликования в соответствии с действующим законодательством Российской Федерации.</w:t>
      </w:r>
    </w:p>
    <w:p w:rsidR="00C7536F" w:rsidRPr="00C7536F" w:rsidRDefault="00C7536F" w:rsidP="00C7536F">
      <w:pPr>
        <w:spacing w:after="0" w:line="228" w:lineRule="auto"/>
        <w:jc w:val="both"/>
        <w:rPr>
          <w:rFonts w:ascii="Times New Roman" w:eastAsia="Times New Roman" w:hAnsi="Times New Roman"/>
          <w:highlight w:val="white"/>
          <w:lang w:eastAsia="ru-RU"/>
        </w:rPr>
      </w:pPr>
    </w:p>
    <w:p w:rsidR="00C7536F" w:rsidRPr="00C7536F" w:rsidRDefault="00C7536F" w:rsidP="00C7536F">
      <w:pPr>
        <w:spacing w:after="0" w:line="228" w:lineRule="auto"/>
        <w:jc w:val="both"/>
        <w:rPr>
          <w:rFonts w:ascii="Times New Roman" w:eastAsia="Times New Roman" w:hAnsi="Times New Roman"/>
          <w:highlight w:val="white"/>
          <w:lang w:eastAsia="ru-RU"/>
        </w:rPr>
      </w:pP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7536F">
        <w:rPr>
          <w:rFonts w:ascii="Times New Roman" w:eastAsia="Times New Roman" w:hAnsi="Times New Roman"/>
          <w:lang w:eastAsia="ru-RU"/>
        </w:rPr>
        <w:t>Председатель Совета депутатов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lang w:eastAsia="ru-RU"/>
        </w:rPr>
        <w:t xml:space="preserve"> сельского поселения                                                                       </w:t>
      </w:r>
      <w:r w:rsidRPr="00C7536F">
        <w:rPr>
          <w:rFonts w:ascii="Times New Roman" w:eastAsia="Times New Roman" w:hAnsi="Times New Roman"/>
          <w:bCs/>
          <w:lang w:eastAsia="ru-RU"/>
        </w:rPr>
        <w:t xml:space="preserve">С.А. </w:t>
      </w:r>
      <w:proofErr w:type="spellStart"/>
      <w:r w:rsidRPr="00C7536F">
        <w:rPr>
          <w:rFonts w:ascii="Times New Roman" w:eastAsia="Times New Roman" w:hAnsi="Times New Roman"/>
          <w:bCs/>
          <w:lang w:eastAsia="ru-RU"/>
        </w:rPr>
        <w:t>Миндагулова</w:t>
      </w:r>
      <w:proofErr w:type="spellEnd"/>
    </w:p>
    <w:p w:rsidR="00C7536F" w:rsidRPr="00C7536F" w:rsidRDefault="00C7536F" w:rsidP="00C7536F">
      <w:pPr>
        <w:spacing w:after="0" w:line="228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C7536F" w:rsidRPr="00C7536F" w:rsidRDefault="00C7536F" w:rsidP="00C7536F">
      <w:pPr>
        <w:spacing w:after="0" w:line="228" w:lineRule="auto"/>
        <w:jc w:val="both"/>
      </w:pPr>
      <w:r w:rsidRPr="00C7536F">
        <w:rPr>
          <w:rFonts w:ascii="Times New Roman" w:eastAsia="Times New Roman" w:hAnsi="Times New Roman"/>
          <w:lang w:eastAsia="ru-RU"/>
        </w:rPr>
        <w:t>Глава</w:t>
      </w:r>
    </w:p>
    <w:p w:rsidR="00C7536F" w:rsidRPr="00C7536F" w:rsidRDefault="00C7536F" w:rsidP="00C7536F">
      <w:pPr>
        <w:spacing w:after="0" w:line="228" w:lineRule="auto"/>
        <w:jc w:val="both"/>
      </w:pPr>
      <w:proofErr w:type="spellStart"/>
      <w:r w:rsidRPr="00C7536F">
        <w:rPr>
          <w:rFonts w:ascii="Times New Roman" w:eastAsia="Times New Roman" w:hAnsi="Times New Roman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lang w:eastAsia="ru-RU"/>
        </w:rPr>
        <w:t xml:space="preserve"> сельского поселения                              </w:t>
      </w:r>
      <w:r w:rsidRPr="00C7536F">
        <w:rPr>
          <w:rFonts w:ascii="Times New Roman" w:eastAsia="Times New Roman" w:hAnsi="Times New Roman"/>
          <w:lang w:eastAsia="ru-RU"/>
        </w:rPr>
        <w:tab/>
        <w:t xml:space="preserve">                                               А.В. </w:t>
      </w:r>
      <w:proofErr w:type="spellStart"/>
      <w:r w:rsidRPr="00C7536F">
        <w:rPr>
          <w:rFonts w:ascii="Times New Roman" w:eastAsia="Times New Roman" w:hAnsi="Times New Roman"/>
          <w:lang w:eastAsia="ru-RU"/>
        </w:rPr>
        <w:t>Релин</w:t>
      </w:r>
      <w:proofErr w:type="spellEnd"/>
    </w:p>
    <w:p w:rsidR="00C7536F" w:rsidRPr="00C7536F" w:rsidRDefault="00C7536F" w:rsidP="00C7536F">
      <w:pPr>
        <w:spacing w:after="0" w:line="228" w:lineRule="auto"/>
        <w:jc w:val="both"/>
      </w:pP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» сентября  2022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</w:p>
    <w:p w:rsidR="00C7536F" w:rsidRPr="00C7536F" w:rsidRDefault="00C7536F" w:rsidP="00C7536F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оргкомитета по проведению публичных слушаний по проекту решения </w:t>
      </w: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36F" w:rsidRPr="00C7536F" w:rsidRDefault="00C7536F" w:rsidP="00C7536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29"/>
        <w:gridCol w:w="4678"/>
      </w:tblGrid>
      <w:tr w:rsidR="00C7536F" w:rsidRPr="00C7536F" w:rsidTr="00302ECF">
        <w:tc>
          <w:tcPr>
            <w:tcW w:w="69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C753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C753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2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78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C7536F" w:rsidRPr="00C7536F" w:rsidTr="00302ECF">
        <w:tc>
          <w:tcPr>
            <w:tcW w:w="69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Миндагулова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Александровна</w:t>
            </w:r>
          </w:p>
        </w:tc>
        <w:tc>
          <w:tcPr>
            <w:tcW w:w="4678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Совета депутатов </w:t>
            </w: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536F" w:rsidRPr="00C7536F" w:rsidTr="00302ECF">
        <w:tc>
          <w:tcPr>
            <w:tcW w:w="69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Релин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4678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C7536F" w:rsidRPr="00C7536F" w:rsidTr="00302ECF">
        <w:tc>
          <w:tcPr>
            <w:tcW w:w="69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9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Нургалеева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4678" w:type="dxa"/>
            <w:vAlign w:val="center"/>
          </w:tcPr>
          <w:p w:rsidR="00C7536F" w:rsidRPr="00C7536F" w:rsidRDefault="00C7536F" w:rsidP="00C7536F">
            <w:pPr>
              <w:spacing w:after="0" w:line="240" w:lineRule="auto"/>
              <w:ind w:right="-6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proofErr w:type="spellStart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C753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</w:t>
      </w:r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>Миндагулова</w:t>
      </w:r>
      <w:proofErr w:type="spellEnd"/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№3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» сентября  2022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учета предложений граждан по проекту решения </w:t>
      </w: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Предложения граждан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принимаются со дня опубликования в газете «Красное знамя», обнародования проекта решения путем размещения копий указанного решения на информационном стенде в здании администрации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 информационных стендах городских и сельских поселений, размещения в сети «Интернет» на официальном сайте администрации</w:t>
      </w:r>
      <w:proofErr w:type="gram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(</w:t>
      </w:r>
      <w:r w:rsidRPr="00C7536F">
        <w:rPr>
          <w:rFonts w:ascii="Times New Roman" w:hAnsi="Times New Roman"/>
          <w:sz w:val="24"/>
          <w:szCs w:val="24"/>
        </w:rPr>
        <w:t>shaburovskoe-eps74.ru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Предложения граждан по проекту решения подаются в письменной форме с указанием контактной информации (фамилии, имени, отчества, места жительства, телефона, места работы или учебы) в Совет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(Челябинская область,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Каслинский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, улица Ленина, дом 55), где регистрируются и передаются на рассмотрение оргкомитету по проведению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3.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4. Прием письменных предложений по вопросам публичных слушаний заканчивается за три дня до заседания по вопросу публичных слушаний.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 </w:t>
      </w:r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>Миндагулова</w:t>
      </w:r>
      <w:proofErr w:type="spellEnd"/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№4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 депутатов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C7536F" w:rsidRPr="00C7536F" w:rsidRDefault="00C7536F" w:rsidP="00C7536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» сентября  2022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95</w:t>
      </w:r>
      <w:bookmarkStart w:id="0" w:name="_GoBack"/>
      <w:bookmarkEnd w:id="0"/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участия граждан в обсуждении проекта решения </w:t>
      </w:r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C753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C7536F" w:rsidRPr="00C7536F" w:rsidRDefault="00C7536F" w:rsidP="00C7536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Население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извещается через средства массовой информации о проведении заседания публичных слушаний по обсуждению проекта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2. Регистрация в качестве участника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проводится одновременно с подачей предложений по вопросу публичных слушаний.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3. Оргкомитет обязан по запросу граждан предоставить информацию о ходе подготовки публичных слушаний в течение десяти дней со дня поступления обращения.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4. Регистрация участников публичных слушаний по проекту решения Совета депутатов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заканчивается за три дня до заседания по вопросу публичных слушаний.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5. По итогам проведения публичных слушаний принимается итоговый документ.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публичных слушаний.</w:t>
      </w: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C7536F" w:rsidRPr="00C7536F" w:rsidRDefault="00C7536F" w:rsidP="00C753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C7536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</w:t>
      </w:r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С.А </w:t>
      </w:r>
      <w:proofErr w:type="spellStart"/>
      <w:r w:rsidRPr="00C7536F">
        <w:rPr>
          <w:rFonts w:ascii="Times New Roman" w:eastAsia="Times New Roman" w:hAnsi="Times New Roman"/>
          <w:bCs/>
          <w:sz w:val="24"/>
          <w:szCs w:val="24"/>
          <w:lang w:eastAsia="ru-RU"/>
        </w:rPr>
        <w:t>Миндагулова</w:t>
      </w:r>
      <w:proofErr w:type="spellEnd"/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536F" w:rsidRPr="00C7536F" w:rsidRDefault="00C7536F" w:rsidP="00C7536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1D15" w:rsidRDefault="00E51D15" w:rsidP="005F19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51D15" w:rsidSect="00E519B1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31" w:rsidRDefault="00730431">
      <w:pPr>
        <w:spacing w:after="0" w:line="240" w:lineRule="auto"/>
      </w:pPr>
      <w:r>
        <w:separator/>
      </w:r>
    </w:p>
  </w:endnote>
  <w:endnote w:type="continuationSeparator" w:id="0">
    <w:p w:rsidR="00730431" w:rsidRDefault="007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36F" w:rsidRDefault="00C7536F">
    <w:pPr>
      <w:pStyle w:val="a7"/>
      <w:jc w:val="right"/>
    </w:pPr>
  </w:p>
  <w:p w:rsidR="00C7536F" w:rsidRDefault="00C7536F">
    <w:pPr>
      <w:pStyle w:val="a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C7536F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31" w:rsidRDefault="00730431">
      <w:pPr>
        <w:spacing w:after="0" w:line="240" w:lineRule="auto"/>
      </w:pPr>
      <w:r>
        <w:separator/>
      </w:r>
    </w:p>
  </w:footnote>
  <w:footnote w:type="continuationSeparator" w:id="0">
    <w:p w:rsidR="00730431" w:rsidRDefault="0073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47B2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2783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0431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1F18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E26C0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E5AB7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7536F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1702D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85FED"/>
    <w:rsid w:val="00F90A90"/>
    <w:rsid w:val="00F92FE9"/>
    <w:rsid w:val="00FA0E55"/>
    <w:rsid w:val="00FA596B"/>
    <w:rsid w:val="00FB16E1"/>
    <w:rsid w:val="00FB1C2D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E53F-DFC4-4675-AC40-5602B2E5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174</cp:revision>
  <cp:lastPrinted>2022-08-02T11:11:00Z</cp:lastPrinted>
  <dcterms:created xsi:type="dcterms:W3CDTF">2019-11-23T16:34:00Z</dcterms:created>
  <dcterms:modified xsi:type="dcterms:W3CDTF">2022-09-27T05:32:00Z</dcterms:modified>
</cp:coreProperties>
</file>